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F7" w:rsidRDefault="006725F7" w:rsidP="006725F7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ANNAMALAI UNIVERSITY, ANNAMALAI NAGAR</w:t>
      </w:r>
    </w:p>
    <w:p w:rsidR="006725F7" w:rsidRDefault="006725F7" w:rsidP="006725F7">
      <w:pPr>
        <w:jc w:val="center"/>
        <w:rPr>
          <w:rFonts w:ascii="Cambria" w:hAnsi="Cambria"/>
        </w:rPr>
      </w:pPr>
      <w:r>
        <w:rPr>
          <w:rFonts w:ascii="Cambria" w:hAnsi="Cambria"/>
        </w:rPr>
        <w:t>(Accredited with ‘A’ Grade by NAAC)</w:t>
      </w:r>
    </w:p>
    <w:p w:rsidR="006725F7" w:rsidRPr="00192806" w:rsidRDefault="006725F7" w:rsidP="006725F7">
      <w:pPr>
        <w:jc w:val="center"/>
        <w:rPr>
          <w:rFonts w:ascii="Cambria" w:hAnsi="Cambria"/>
          <w:sz w:val="22"/>
          <w:szCs w:val="22"/>
        </w:rPr>
      </w:pPr>
      <w:r w:rsidRPr="00192806">
        <w:rPr>
          <w:rFonts w:ascii="Cambria" w:hAnsi="Cambria"/>
          <w:b/>
          <w:sz w:val="22"/>
          <w:szCs w:val="22"/>
        </w:rPr>
        <w:t xml:space="preserve"> ‘1000 points’</w:t>
      </w:r>
      <w:r w:rsidRPr="00192806">
        <w:rPr>
          <w:rFonts w:ascii="Cambria" w:hAnsi="Cambria"/>
          <w:sz w:val="22"/>
          <w:szCs w:val="22"/>
        </w:rPr>
        <w:t xml:space="preserve"> </w:t>
      </w:r>
      <w:r w:rsidRPr="00192806">
        <w:rPr>
          <w:rFonts w:ascii="Cambria" w:hAnsi="Cambria"/>
          <w:b/>
          <w:sz w:val="22"/>
          <w:szCs w:val="22"/>
        </w:rPr>
        <w:t>PERFORMANCE MEASURES OF DEPARTMENTS / CENTRES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2556"/>
        <w:gridCol w:w="3969"/>
      </w:tblGrid>
      <w:tr w:rsidR="006725F7" w:rsidRPr="00192806" w:rsidTr="00C175E5">
        <w:tc>
          <w:tcPr>
            <w:tcW w:w="3081" w:type="dxa"/>
          </w:tcPr>
          <w:p w:rsidR="006725F7" w:rsidRPr="00192806" w:rsidRDefault="006725F7" w:rsidP="00C175E5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eastAsia="en-IN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  <w:lang w:eastAsia="en-IN"/>
              </w:rPr>
              <w:t xml:space="preserve">CHECKLIST  </w:t>
            </w:r>
          </w:p>
        </w:tc>
        <w:tc>
          <w:tcPr>
            <w:tcW w:w="2556" w:type="dxa"/>
          </w:tcPr>
          <w:p w:rsidR="006725F7" w:rsidRPr="00192806" w:rsidRDefault="006725F7" w:rsidP="00C175E5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eastAsia="en-IN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  <w:lang w:eastAsia="en-IN"/>
              </w:rPr>
              <w:t xml:space="preserve">ACADEMIC YEAR </w:t>
            </w:r>
          </w:p>
        </w:tc>
        <w:tc>
          <w:tcPr>
            <w:tcW w:w="3969" w:type="dxa"/>
          </w:tcPr>
          <w:p w:rsidR="006725F7" w:rsidRPr="00192806" w:rsidRDefault="006725F7" w:rsidP="00C175E5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eastAsia="en-IN"/>
              </w:rPr>
            </w:pPr>
          </w:p>
        </w:tc>
      </w:tr>
    </w:tbl>
    <w:p w:rsidR="006725F7" w:rsidRPr="00192806" w:rsidRDefault="006725F7" w:rsidP="006725F7">
      <w:pPr>
        <w:spacing w:after="60"/>
        <w:rPr>
          <w:rFonts w:ascii="Cambria" w:hAnsi="Cambria"/>
          <w:b/>
          <w:sz w:val="8"/>
          <w:szCs w:val="20"/>
        </w:rPr>
      </w:pPr>
      <w:r w:rsidRPr="00192806">
        <w:rPr>
          <w:rFonts w:ascii="Cambria" w:hAnsi="Cambria"/>
          <w:b/>
          <w:sz w:val="20"/>
          <w:szCs w:val="20"/>
        </w:rPr>
        <w:t xml:space="preserve">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969"/>
      </w:tblGrid>
      <w:tr w:rsidR="006725F7" w:rsidRPr="00192806" w:rsidTr="00C175E5">
        <w:tc>
          <w:tcPr>
            <w:tcW w:w="5637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NAME OF  DEPARTMENT / CENTRES</w:t>
            </w:r>
          </w:p>
        </w:tc>
        <w:tc>
          <w:tcPr>
            <w:tcW w:w="3969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6725F7" w:rsidRPr="00192806" w:rsidRDefault="006725F7" w:rsidP="006725F7">
      <w:pPr>
        <w:rPr>
          <w:rFonts w:ascii="Cambria" w:hAnsi="Cambria"/>
          <w:b/>
          <w:sz w:val="1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1019"/>
        <w:gridCol w:w="1134"/>
        <w:gridCol w:w="965"/>
        <w:gridCol w:w="709"/>
        <w:gridCol w:w="567"/>
        <w:gridCol w:w="851"/>
      </w:tblGrid>
      <w:tr w:rsidR="006725F7" w:rsidRPr="00192806" w:rsidTr="00AC4AF3">
        <w:trPr>
          <w:trHeight w:val="255"/>
        </w:trPr>
        <w:tc>
          <w:tcPr>
            <w:tcW w:w="540" w:type="dxa"/>
            <w:vMerge w:val="restart"/>
          </w:tcPr>
          <w:p w:rsidR="006725F7" w:rsidRPr="00192806" w:rsidRDefault="006725F7" w:rsidP="00C175E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S.</w:t>
            </w:r>
          </w:p>
          <w:p w:rsidR="006725F7" w:rsidRPr="00192806" w:rsidRDefault="006725F7" w:rsidP="00C175E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No.</w:t>
            </w:r>
          </w:p>
        </w:tc>
        <w:tc>
          <w:tcPr>
            <w:tcW w:w="3821" w:type="dxa"/>
            <w:vMerge w:val="restart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Details</w:t>
            </w:r>
          </w:p>
        </w:tc>
        <w:tc>
          <w:tcPr>
            <w:tcW w:w="3118" w:type="dxa"/>
            <w:gridSpan w:val="3"/>
            <w:vAlign w:val="center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Levels of Performance</w:t>
            </w:r>
          </w:p>
        </w:tc>
        <w:tc>
          <w:tcPr>
            <w:tcW w:w="709" w:type="dxa"/>
            <w:vMerge w:val="restart"/>
            <w:vAlign w:val="center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16"/>
                <w:szCs w:val="16"/>
              </w:rPr>
            </w:pPr>
            <w:r w:rsidRPr="00192806">
              <w:rPr>
                <w:rFonts w:ascii="Cambria" w:hAnsi="Cambria"/>
                <w:b/>
                <w:sz w:val="16"/>
                <w:szCs w:val="16"/>
              </w:rPr>
              <w:t>State X/Y/Z</w:t>
            </w:r>
          </w:p>
        </w:tc>
        <w:tc>
          <w:tcPr>
            <w:tcW w:w="1418" w:type="dxa"/>
            <w:gridSpan w:val="2"/>
            <w:vAlign w:val="center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Scores</w:t>
            </w:r>
          </w:p>
        </w:tc>
      </w:tr>
      <w:tr w:rsidR="006725F7" w:rsidRPr="00192806" w:rsidTr="00AC4AF3">
        <w:trPr>
          <w:trHeight w:val="350"/>
        </w:trPr>
        <w:tc>
          <w:tcPr>
            <w:tcW w:w="540" w:type="dxa"/>
            <w:vMerge/>
          </w:tcPr>
          <w:p w:rsidR="006725F7" w:rsidRPr="00192806" w:rsidRDefault="006725F7" w:rsidP="00C175E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1" w:type="dxa"/>
            <w:vMerge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Y</w:t>
            </w:r>
          </w:p>
        </w:tc>
        <w:tc>
          <w:tcPr>
            <w:tcW w:w="965" w:type="dxa"/>
            <w:vAlign w:val="center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Z</w:t>
            </w:r>
          </w:p>
        </w:tc>
        <w:tc>
          <w:tcPr>
            <w:tcW w:w="709" w:type="dxa"/>
            <w:vMerge/>
            <w:vAlign w:val="center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16"/>
                <w:szCs w:val="16"/>
              </w:rPr>
            </w:pPr>
            <w:r w:rsidRPr="00192806">
              <w:rPr>
                <w:rFonts w:ascii="Cambria" w:hAnsi="Cambria"/>
                <w:b/>
                <w:sz w:val="16"/>
                <w:szCs w:val="16"/>
              </w:rPr>
              <w:t>Max</w:t>
            </w:r>
          </w:p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16"/>
                <w:szCs w:val="16"/>
              </w:rPr>
            </w:pPr>
            <w:r w:rsidRPr="00192806">
              <w:rPr>
                <w:rFonts w:ascii="Cambria" w:hAnsi="Cambria"/>
                <w:b/>
                <w:sz w:val="16"/>
                <w:szCs w:val="16"/>
              </w:rPr>
              <w:t>Actual</w:t>
            </w:r>
          </w:p>
        </w:tc>
      </w:tr>
      <w:tr w:rsidR="00FC6C87" w:rsidRPr="009C524D" w:rsidTr="008E6561">
        <w:trPr>
          <w:trHeight w:val="419"/>
        </w:trPr>
        <w:tc>
          <w:tcPr>
            <w:tcW w:w="540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3821" w:type="dxa"/>
          </w:tcPr>
          <w:p w:rsidR="00FC6C87" w:rsidRPr="00192806" w:rsidRDefault="00FC6C8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Plan of Academic Programs (Academic/ Research/Training) offered</w:t>
            </w:r>
          </w:p>
        </w:tc>
        <w:tc>
          <w:tcPr>
            <w:tcW w:w="1019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Annual/ Occasional</w:t>
            </w:r>
          </w:p>
        </w:tc>
        <w:tc>
          <w:tcPr>
            <w:tcW w:w="1134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Semester, Non- CBCS</w:t>
            </w:r>
          </w:p>
        </w:tc>
        <w:tc>
          <w:tcPr>
            <w:tcW w:w="965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Semester, CBCS</w:t>
            </w:r>
          </w:p>
        </w:tc>
        <w:tc>
          <w:tcPr>
            <w:tcW w:w="709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6C87" w:rsidRPr="00192806" w:rsidRDefault="00FC6C87" w:rsidP="00805F5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C6C87" w:rsidRPr="009C524D" w:rsidTr="008E6561">
        <w:trPr>
          <w:trHeight w:val="271"/>
        </w:trPr>
        <w:tc>
          <w:tcPr>
            <w:tcW w:w="540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821" w:type="dxa"/>
          </w:tcPr>
          <w:p w:rsidR="00FC6C87" w:rsidRPr="00192806" w:rsidRDefault="00FC6C8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Programs offered during the year (</w:t>
            </w:r>
            <w:r>
              <w:rPr>
                <w:rFonts w:ascii="Cambria" w:hAnsi="Cambria"/>
                <w:sz w:val="18"/>
                <w:szCs w:val="18"/>
              </w:rPr>
              <w:t xml:space="preserve">BE, ME, </w:t>
            </w:r>
            <w:r w:rsidRPr="00192806">
              <w:rPr>
                <w:rFonts w:ascii="Cambria" w:hAnsi="Cambria"/>
                <w:sz w:val="18"/>
                <w:szCs w:val="18"/>
              </w:rPr>
              <w:t xml:space="preserve">MA,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MSc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, MBA, M.Com,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M.Phil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Ph.D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D.Litt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/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DSc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, Dip. PG Dip/ Innovative Programs </w:t>
            </w:r>
            <w:r>
              <w:rPr>
                <w:rFonts w:ascii="Cambria" w:hAnsi="Cambria"/>
                <w:sz w:val="18"/>
                <w:szCs w:val="18"/>
              </w:rPr>
              <w:t>/ etc.</w:t>
            </w:r>
          </w:p>
        </w:tc>
        <w:tc>
          <w:tcPr>
            <w:tcW w:w="1019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1-2</w:t>
            </w:r>
          </w:p>
        </w:tc>
        <w:tc>
          <w:tcPr>
            <w:tcW w:w="1134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 or more</w:t>
            </w:r>
          </w:p>
        </w:tc>
        <w:tc>
          <w:tcPr>
            <w:tcW w:w="709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6C87" w:rsidRPr="00192806" w:rsidRDefault="00FC6C87" w:rsidP="00805F5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C6C87" w:rsidRPr="009C524D" w:rsidTr="008E6561">
        <w:trPr>
          <w:trHeight w:val="514"/>
        </w:trPr>
        <w:tc>
          <w:tcPr>
            <w:tcW w:w="540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821" w:type="dxa"/>
          </w:tcPr>
          <w:p w:rsidR="00FC6C87" w:rsidRPr="00192806" w:rsidRDefault="00FC6C8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 Programs newly introduced  or Revised within last 3 years</w:t>
            </w:r>
          </w:p>
        </w:tc>
        <w:tc>
          <w:tcPr>
            <w:tcW w:w="1019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 or more</w:t>
            </w:r>
          </w:p>
        </w:tc>
        <w:tc>
          <w:tcPr>
            <w:tcW w:w="709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6C87" w:rsidRPr="00192806" w:rsidRDefault="00FC6C87" w:rsidP="00805F5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C6C87" w:rsidRPr="009C524D" w:rsidTr="008E6561">
        <w:trPr>
          <w:trHeight w:val="564"/>
        </w:trPr>
        <w:tc>
          <w:tcPr>
            <w:tcW w:w="540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821" w:type="dxa"/>
          </w:tcPr>
          <w:p w:rsidR="00FC6C87" w:rsidRPr="00192806" w:rsidRDefault="00FC6C8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Degree of ICT/Web-enabled and other modern Pedagogy followed (PPT/Online/ Interactive, A-V aid, etc.)</w:t>
            </w:r>
          </w:p>
        </w:tc>
        <w:tc>
          <w:tcPr>
            <w:tcW w:w="1019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40%</w:t>
            </w:r>
          </w:p>
        </w:tc>
        <w:tc>
          <w:tcPr>
            <w:tcW w:w="1134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41-60%</w:t>
            </w:r>
          </w:p>
        </w:tc>
        <w:tc>
          <w:tcPr>
            <w:tcW w:w="965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61% or more</w:t>
            </w:r>
          </w:p>
        </w:tc>
        <w:tc>
          <w:tcPr>
            <w:tcW w:w="709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6C87" w:rsidRPr="00192806" w:rsidRDefault="00FC6C87" w:rsidP="00805F5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C6C87" w:rsidRPr="009C524D" w:rsidTr="00883F04">
        <w:trPr>
          <w:trHeight w:val="566"/>
        </w:trPr>
        <w:tc>
          <w:tcPr>
            <w:tcW w:w="540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821" w:type="dxa"/>
          </w:tcPr>
          <w:p w:rsidR="00FC6C87" w:rsidRPr="00192806" w:rsidRDefault="00FC6C8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Courses/Subjects offered in all programs during the year (all semesters/ trimesters, put together)</w:t>
            </w:r>
          </w:p>
        </w:tc>
        <w:tc>
          <w:tcPr>
            <w:tcW w:w="1019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20</w:t>
            </w:r>
          </w:p>
        </w:tc>
        <w:tc>
          <w:tcPr>
            <w:tcW w:w="1134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21-40</w:t>
            </w:r>
          </w:p>
        </w:tc>
        <w:tc>
          <w:tcPr>
            <w:tcW w:w="965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41 or more</w:t>
            </w:r>
          </w:p>
        </w:tc>
        <w:tc>
          <w:tcPr>
            <w:tcW w:w="709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6C87" w:rsidRPr="00192806" w:rsidRDefault="00FC6C87" w:rsidP="00805F5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C6C87" w:rsidRPr="009C524D" w:rsidTr="00883F04">
        <w:trPr>
          <w:trHeight w:val="566"/>
        </w:trPr>
        <w:tc>
          <w:tcPr>
            <w:tcW w:w="540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821" w:type="dxa"/>
          </w:tcPr>
          <w:p w:rsidR="00FC6C87" w:rsidRPr="00192806" w:rsidRDefault="00FC6C8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hours of Refresher/Remedial/Bridge/ Special coaching given to students per class on an average during the year</w:t>
            </w:r>
          </w:p>
        </w:tc>
        <w:tc>
          <w:tcPr>
            <w:tcW w:w="1019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20-40 hours /     4 - 8 days</w:t>
            </w:r>
          </w:p>
        </w:tc>
        <w:tc>
          <w:tcPr>
            <w:tcW w:w="1134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41-80 hours/ 8-16 days</w:t>
            </w:r>
          </w:p>
        </w:tc>
        <w:tc>
          <w:tcPr>
            <w:tcW w:w="965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81 hours or more / &gt;16 days </w:t>
            </w:r>
          </w:p>
        </w:tc>
        <w:tc>
          <w:tcPr>
            <w:tcW w:w="709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6C87" w:rsidRPr="00192806" w:rsidRDefault="00FC6C87" w:rsidP="00805F5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C6C87" w:rsidRPr="009C524D" w:rsidTr="00883F04">
        <w:trPr>
          <w:trHeight w:val="566"/>
        </w:trPr>
        <w:tc>
          <w:tcPr>
            <w:tcW w:w="540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821" w:type="dxa"/>
          </w:tcPr>
          <w:p w:rsidR="00FC6C87" w:rsidRPr="00192806" w:rsidRDefault="00FC6C8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 types of Feedback and analysis done –(Student/ Employer/Parent/Teacher/ Alumni/ Others)</w:t>
            </w:r>
          </w:p>
        </w:tc>
        <w:tc>
          <w:tcPr>
            <w:tcW w:w="1019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1-2</w:t>
            </w:r>
          </w:p>
        </w:tc>
        <w:tc>
          <w:tcPr>
            <w:tcW w:w="1134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3-4</w:t>
            </w:r>
          </w:p>
        </w:tc>
        <w:tc>
          <w:tcPr>
            <w:tcW w:w="965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 or more</w:t>
            </w:r>
          </w:p>
        </w:tc>
        <w:tc>
          <w:tcPr>
            <w:tcW w:w="709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6C87" w:rsidRPr="00192806" w:rsidRDefault="00FC6C87" w:rsidP="00805F5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C6C87" w:rsidRPr="009C524D" w:rsidTr="00883F04">
        <w:trPr>
          <w:trHeight w:val="566"/>
        </w:trPr>
        <w:tc>
          <w:tcPr>
            <w:tcW w:w="540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3821" w:type="dxa"/>
          </w:tcPr>
          <w:p w:rsidR="00FC6C87" w:rsidRPr="00192806" w:rsidRDefault="00FC6C8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Meetings held with Students/ Employer/ Parent-Teacher/Alumni on Curriculum/Counseling (not less than 20% attendance  or 30 attendees, whichever is lower)</w:t>
            </w:r>
          </w:p>
        </w:tc>
        <w:tc>
          <w:tcPr>
            <w:tcW w:w="1019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1-2</w:t>
            </w:r>
          </w:p>
        </w:tc>
        <w:tc>
          <w:tcPr>
            <w:tcW w:w="1134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3-4</w:t>
            </w:r>
          </w:p>
        </w:tc>
        <w:tc>
          <w:tcPr>
            <w:tcW w:w="965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 or more</w:t>
            </w:r>
          </w:p>
        </w:tc>
        <w:tc>
          <w:tcPr>
            <w:tcW w:w="709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6C87" w:rsidRPr="00192806" w:rsidRDefault="00FC6C87" w:rsidP="00805F5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C6C87" w:rsidRPr="009C524D" w:rsidTr="00883F04">
        <w:trPr>
          <w:trHeight w:val="566"/>
        </w:trPr>
        <w:tc>
          <w:tcPr>
            <w:tcW w:w="540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3821" w:type="dxa"/>
          </w:tcPr>
          <w:p w:rsidR="00FC6C87" w:rsidRPr="00192806" w:rsidRDefault="00FC6C8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Years since Establishment</w:t>
            </w:r>
          </w:p>
        </w:tc>
        <w:tc>
          <w:tcPr>
            <w:tcW w:w="1019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10 </w:t>
            </w:r>
          </w:p>
        </w:tc>
        <w:tc>
          <w:tcPr>
            <w:tcW w:w="1134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11 -20</w:t>
            </w:r>
          </w:p>
        </w:tc>
        <w:tc>
          <w:tcPr>
            <w:tcW w:w="965" w:type="dxa"/>
          </w:tcPr>
          <w:p w:rsidR="00FC6C87" w:rsidRPr="00192806" w:rsidRDefault="00FC6C8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21 or more</w:t>
            </w:r>
          </w:p>
        </w:tc>
        <w:tc>
          <w:tcPr>
            <w:tcW w:w="709" w:type="dxa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6C87" w:rsidRPr="00192806" w:rsidRDefault="00FC6C87" w:rsidP="00805F5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C6C87" w:rsidRPr="009C524D" w:rsidTr="00C175E5">
        <w:trPr>
          <w:trHeight w:val="283"/>
        </w:trPr>
        <w:tc>
          <w:tcPr>
            <w:tcW w:w="8188" w:type="dxa"/>
            <w:gridSpan w:val="6"/>
          </w:tcPr>
          <w:p w:rsidR="00FC6C87" w:rsidRPr="00192806" w:rsidRDefault="00FC6C8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b/>
                <w:sz w:val="18"/>
                <w:szCs w:val="18"/>
              </w:rPr>
              <w:t>Sub-total for Curriculum</w:t>
            </w:r>
          </w:p>
        </w:tc>
        <w:tc>
          <w:tcPr>
            <w:tcW w:w="567" w:type="dxa"/>
          </w:tcPr>
          <w:p w:rsidR="00FC6C87" w:rsidRPr="00493DE9" w:rsidRDefault="00FC6C87" w:rsidP="00C175E5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93DE9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FC6C87" w:rsidRPr="009C524D" w:rsidRDefault="00FC6C87" w:rsidP="00C175E5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:rsidR="006725F7" w:rsidRPr="00192806" w:rsidRDefault="006725F7" w:rsidP="006725F7">
      <w:pPr>
        <w:rPr>
          <w:rFonts w:ascii="Cambria" w:hAnsi="Cambri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05"/>
        <w:gridCol w:w="1816"/>
        <w:gridCol w:w="1048"/>
        <w:gridCol w:w="1042"/>
        <w:gridCol w:w="1170"/>
        <w:gridCol w:w="709"/>
        <w:gridCol w:w="567"/>
        <w:gridCol w:w="709"/>
      </w:tblGrid>
      <w:tr w:rsidR="006A6447" w:rsidRPr="00192806" w:rsidTr="00C175E5">
        <w:trPr>
          <w:trHeight w:val="242"/>
        </w:trPr>
        <w:tc>
          <w:tcPr>
            <w:tcW w:w="540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2005" w:type="dxa"/>
            <w:vMerge w:val="restart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Demand Ratio during the year (Applications Received / Seats filled)</w:t>
            </w:r>
          </w:p>
        </w:tc>
        <w:tc>
          <w:tcPr>
            <w:tcW w:w="1816" w:type="dxa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Big Cities with 7.5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lakhs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population or more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3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 – 5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Above 5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6A6447" w:rsidRDefault="006A6447" w:rsidP="00493DE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A6447" w:rsidRDefault="006A6447" w:rsidP="00493DE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A6447" w:rsidRPr="00192806" w:rsidRDefault="006A6447" w:rsidP="00493D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rPr>
          <w:trHeight w:val="242"/>
        </w:trPr>
        <w:tc>
          <w:tcPr>
            <w:tcW w:w="540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6" w:type="dxa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Other Places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2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 – 3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Above 3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1F18EA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Percent of First Generation/Women/ OBC/SC/ST classes of students (without double count)</w:t>
            </w:r>
          </w:p>
        </w:tc>
        <w:tc>
          <w:tcPr>
            <w:tcW w:w="1048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 50%</w:t>
            </w:r>
          </w:p>
        </w:tc>
        <w:tc>
          <w:tcPr>
            <w:tcW w:w="1042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51-75%</w:t>
            </w:r>
          </w:p>
        </w:tc>
        <w:tc>
          <w:tcPr>
            <w:tcW w:w="1170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76 % or more</w:t>
            </w:r>
          </w:p>
        </w:tc>
        <w:tc>
          <w:tcPr>
            <w:tcW w:w="709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3CA0" w:rsidRPr="00192806" w:rsidRDefault="00A63CA0" w:rsidP="00805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1F18EA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Professional Membership  per faculty member in the Dept./College/Centre</w:t>
            </w:r>
          </w:p>
        </w:tc>
        <w:tc>
          <w:tcPr>
            <w:tcW w:w="1048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1- 2</w:t>
            </w:r>
          </w:p>
        </w:tc>
        <w:tc>
          <w:tcPr>
            <w:tcW w:w="1042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3-4</w:t>
            </w:r>
          </w:p>
        </w:tc>
        <w:tc>
          <w:tcPr>
            <w:tcW w:w="1170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 or more</w:t>
            </w:r>
          </w:p>
        </w:tc>
        <w:tc>
          <w:tcPr>
            <w:tcW w:w="709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3CA0" w:rsidRPr="00192806" w:rsidRDefault="00A63CA0" w:rsidP="00805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1F18EA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% of Faculty with at least one National/Regional/ International awards</w:t>
            </w:r>
          </w:p>
        </w:tc>
        <w:tc>
          <w:tcPr>
            <w:tcW w:w="1048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30%</w:t>
            </w:r>
          </w:p>
        </w:tc>
        <w:tc>
          <w:tcPr>
            <w:tcW w:w="1042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31-60%</w:t>
            </w:r>
          </w:p>
        </w:tc>
        <w:tc>
          <w:tcPr>
            <w:tcW w:w="1170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61 % or more</w:t>
            </w:r>
          </w:p>
        </w:tc>
        <w:tc>
          <w:tcPr>
            <w:tcW w:w="709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3CA0" w:rsidRPr="00192806" w:rsidRDefault="00A63CA0" w:rsidP="00805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1F18EA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% Faculty with Overseas Service/Foreign visit</w:t>
            </w:r>
          </w:p>
        </w:tc>
        <w:tc>
          <w:tcPr>
            <w:tcW w:w="1048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30%</w:t>
            </w:r>
          </w:p>
        </w:tc>
        <w:tc>
          <w:tcPr>
            <w:tcW w:w="1042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31-60%</w:t>
            </w:r>
          </w:p>
        </w:tc>
        <w:tc>
          <w:tcPr>
            <w:tcW w:w="1170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61 % or more</w:t>
            </w:r>
          </w:p>
        </w:tc>
        <w:tc>
          <w:tcPr>
            <w:tcW w:w="709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3CA0" w:rsidRPr="00192806" w:rsidRDefault="00A63CA0" w:rsidP="00805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1F18EA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% Teachers presenting papers  in overseas workshops, seminars, etc. during the year</w:t>
            </w:r>
          </w:p>
        </w:tc>
        <w:tc>
          <w:tcPr>
            <w:tcW w:w="1048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30%</w:t>
            </w:r>
          </w:p>
        </w:tc>
        <w:tc>
          <w:tcPr>
            <w:tcW w:w="1042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31-60%</w:t>
            </w:r>
          </w:p>
        </w:tc>
        <w:tc>
          <w:tcPr>
            <w:tcW w:w="1170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61 % or more</w:t>
            </w:r>
          </w:p>
        </w:tc>
        <w:tc>
          <w:tcPr>
            <w:tcW w:w="709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3CA0" w:rsidRPr="00192806" w:rsidRDefault="00A63CA0" w:rsidP="00805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1F18EA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% Teachers presenting papers in </w:t>
            </w:r>
            <w:smartTag w:uri="urn:schemas-microsoft-com:office:smarttags" w:element="country-region">
              <w:smartTag w:uri="urn:schemas-microsoft-com:office:smarttags" w:element="place">
                <w:r w:rsidRPr="00192806">
                  <w:rPr>
                    <w:rFonts w:ascii="Cambria" w:hAnsi="Cambria"/>
                    <w:sz w:val="18"/>
                    <w:szCs w:val="18"/>
                  </w:rPr>
                  <w:t>India</w:t>
                </w:r>
              </w:smartTag>
            </w:smartTag>
            <w:r w:rsidRPr="00192806">
              <w:rPr>
                <w:rFonts w:ascii="Cambria" w:hAnsi="Cambria"/>
                <w:sz w:val="18"/>
                <w:szCs w:val="18"/>
              </w:rPr>
              <w:t xml:space="preserve"> in International/ National / Regional Seminars, Conferences, etc. during the year</w:t>
            </w:r>
          </w:p>
        </w:tc>
        <w:tc>
          <w:tcPr>
            <w:tcW w:w="1048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60%</w:t>
            </w:r>
          </w:p>
        </w:tc>
        <w:tc>
          <w:tcPr>
            <w:tcW w:w="1042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61-80%</w:t>
            </w:r>
          </w:p>
        </w:tc>
        <w:tc>
          <w:tcPr>
            <w:tcW w:w="1170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81 % or more</w:t>
            </w:r>
          </w:p>
        </w:tc>
        <w:tc>
          <w:tcPr>
            <w:tcW w:w="709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3CA0" w:rsidRPr="00192806" w:rsidRDefault="00A63CA0" w:rsidP="00805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1F18EA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3821" w:type="dxa"/>
            <w:gridSpan w:val="2"/>
          </w:tcPr>
          <w:p w:rsidR="00A63CA0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% of Courses for which feedback given to students  within 10 days of  Continuous Internal Assessment</w:t>
            </w:r>
          </w:p>
          <w:p w:rsidR="00E977D9" w:rsidRPr="00192806" w:rsidRDefault="00E977D9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8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51-70%</w:t>
            </w:r>
          </w:p>
        </w:tc>
        <w:tc>
          <w:tcPr>
            <w:tcW w:w="1042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71-85%</w:t>
            </w:r>
          </w:p>
        </w:tc>
        <w:tc>
          <w:tcPr>
            <w:tcW w:w="1170" w:type="dxa"/>
          </w:tcPr>
          <w:p w:rsidR="00A63CA0" w:rsidRPr="00192806" w:rsidRDefault="00A63CA0" w:rsidP="00C85256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86% or more</w:t>
            </w:r>
          </w:p>
        </w:tc>
        <w:tc>
          <w:tcPr>
            <w:tcW w:w="709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3CA0" w:rsidRPr="00192806" w:rsidRDefault="00A63CA0" w:rsidP="00805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1F18EA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smartTag w:uri="urn:schemas-microsoft-com:office:smarttags" w:element="place">
              <w:r w:rsidRPr="00192806">
                <w:rPr>
                  <w:rFonts w:ascii="Cambria" w:hAnsi="Cambria"/>
                  <w:sz w:val="18"/>
                  <w:szCs w:val="18"/>
                </w:rPr>
                <w:t>Opportunity</w:t>
              </w:r>
            </w:smartTag>
            <w:r w:rsidRPr="00192806">
              <w:rPr>
                <w:rFonts w:ascii="Cambria" w:hAnsi="Cambria"/>
                <w:sz w:val="18"/>
                <w:szCs w:val="18"/>
              </w:rPr>
              <w:t xml:space="preserve"> for Improvement / Facility for Extra credit earning/Revaluation/Double </w:t>
            </w:r>
            <w:r w:rsidRPr="00192806">
              <w:rPr>
                <w:rFonts w:ascii="Cambria" w:hAnsi="Cambria"/>
                <w:sz w:val="18"/>
                <w:szCs w:val="18"/>
              </w:rPr>
              <w:lastRenderedPageBreak/>
              <w:t>valuation/ Xerox copy of answer script, etc</w:t>
            </w:r>
          </w:p>
        </w:tc>
        <w:tc>
          <w:tcPr>
            <w:tcW w:w="1048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lastRenderedPageBreak/>
              <w:t>Any 2</w:t>
            </w:r>
          </w:p>
        </w:tc>
        <w:tc>
          <w:tcPr>
            <w:tcW w:w="1042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3-4</w:t>
            </w:r>
          </w:p>
        </w:tc>
        <w:tc>
          <w:tcPr>
            <w:tcW w:w="1170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5 or more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3CA0" w:rsidRPr="00192806" w:rsidRDefault="00A63CA0" w:rsidP="00805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1F18EA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lastRenderedPageBreak/>
              <w:t>19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Academic Competitions/ Field visits/ Study Tours/Industry/ etc. held in the year</w:t>
            </w:r>
          </w:p>
        </w:tc>
        <w:tc>
          <w:tcPr>
            <w:tcW w:w="1048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1- 3</w:t>
            </w:r>
          </w:p>
        </w:tc>
        <w:tc>
          <w:tcPr>
            <w:tcW w:w="1042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4-6</w:t>
            </w:r>
          </w:p>
        </w:tc>
        <w:tc>
          <w:tcPr>
            <w:tcW w:w="1170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 or more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3CA0" w:rsidRPr="00192806" w:rsidRDefault="00A63CA0" w:rsidP="00805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C175E5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Average Per cent of Students participating in the Events in the above listed Events</w:t>
            </w:r>
          </w:p>
        </w:tc>
        <w:tc>
          <w:tcPr>
            <w:tcW w:w="1048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60%</w:t>
            </w:r>
          </w:p>
        </w:tc>
        <w:tc>
          <w:tcPr>
            <w:tcW w:w="1042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61-80%</w:t>
            </w:r>
          </w:p>
        </w:tc>
        <w:tc>
          <w:tcPr>
            <w:tcW w:w="1170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81 % or More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A63CA0" w:rsidRPr="00192806" w:rsidRDefault="00A63CA0" w:rsidP="00493D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C175E5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21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192806">
                  <w:rPr>
                    <w:rFonts w:ascii="Cambria" w:hAnsi="Cambria"/>
                    <w:sz w:val="18"/>
                    <w:szCs w:val="18"/>
                  </w:rPr>
                  <w:t>Student</w:t>
                </w:r>
              </w:smartTag>
              <w:r w:rsidRPr="00192806">
                <w:rPr>
                  <w:rFonts w:ascii="Cambria" w:hAnsi="Cambri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192806">
                  <w:rPr>
                    <w:rFonts w:ascii="Cambria" w:hAnsi="Cambria"/>
                    <w:sz w:val="18"/>
                    <w:szCs w:val="18"/>
                  </w:rPr>
                  <w:t>Pass</w:t>
                </w:r>
              </w:smartTag>
            </w:smartTag>
            <w:r w:rsidRPr="00192806">
              <w:rPr>
                <w:rFonts w:ascii="Cambria" w:hAnsi="Cambria"/>
                <w:sz w:val="18"/>
                <w:szCs w:val="18"/>
              </w:rPr>
              <w:t xml:space="preserve"> Percent during the year</w:t>
            </w:r>
          </w:p>
        </w:tc>
        <w:tc>
          <w:tcPr>
            <w:tcW w:w="1048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60%</w:t>
            </w:r>
          </w:p>
        </w:tc>
        <w:tc>
          <w:tcPr>
            <w:tcW w:w="1042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61-80%</w:t>
            </w:r>
          </w:p>
        </w:tc>
        <w:tc>
          <w:tcPr>
            <w:tcW w:w="1170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81 % or more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A63CA0" w:rsidRPr="00192806" w:rsidRDefault="00A63CA0" w:rsidP="00493D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C175E5">
        <w:trPr>
          <w:trHeight w:val="242"/>
        </w:trPr>
        <w:tc>
          <w:tcPr>
            <w:tcW w:w="540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22</w:t>
            </w:r>
          </w:p>
        </w:tc>
        <w:tc>
          <w:tcPr>
            <w:tcW w:w="3821" w:type="dxa"/>
            <w:gridSpan w:val="2"/>
          </w:tcPr>
          <w:p w:rsidR="00A63CA0" w:rsidRPr="00192806" w:rsidRDefault="00A63CA0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Students or Percent of Students Clearing NET/ SLET/ GMAT/ TOEFL/ UGC Rajiv Gandhi Fellowship/ Your University Pre-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Ph.D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Entrance Exam,  if All-</w:t>
            </w:r>
            <w:smartTag w:uri="urn:schemas-microsoft-com:office:smarttags" w:element="country-region">
              <w:smartTag w:uri="urn:schemas-microsoft-com:office:smarttags" w:element="place">
                <w:r w:rsidRPr="00192806">
                  <w:rPr>
                    <w:rFonts w:ascii="Cambria" w:hAnsi="Cambria"/>
                    <w:sz w:val="18"/>
                    <w:szCs w:val="18"/>
                  </w:rPr>
                  <w:t>India</w:t>
                </w:r>
              </w:smartTag>
            </w:smartTag>
            <w:r w:rsidRPr="00192806">
              <w:rPr>
                <w:rFonts w:ascii="Cambria" w:hAnsi="Cambria"/>
                <w:sz w:val="18"/>
                <w:szCs w:val="18"/>
              </w:rPr>
              <w:t xml:space="preserve"> type/ Etc.</w:t>
            </w:r>
          </w:p>
        </w:tc>
        <w:tc>
          <w:tcPr>
            <w:tcW w:w="1048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5 or 10%</w:t>
            </w:r>
          </w:p>
        </w:tc>
        <w:tc>
          <w:tcPr>
            <w:tcW w:w="1042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6-10 or 11-15%</w:t>
            </w:r>
          </w:p>
        </w:tc>
        <w:tc>
          <w:tcPr>
            <w:tcW w:w="1170" w:type="dxa"/>
          </w:tcPr>
          <w:p w:rsidR="00A63CA0" w:rsidRPr="00192806" w:rsidRDefault="00A63CA0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 or more OR  over 15%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A63CA0" w:rsidRPr="00192806" w:rsidRDefault="00A63CA0" w:rsidP="00493D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63CA0" w:rsidRPr="00192806" w:rsidTr="00C175E5">
        <w:trPr>
          <w:trHeight w:val="242"/>
        </w:trPr>
        <w:tc>
          <w:tcPr>
            <w:tcW w:w="8330" w:type="dxa"/>
            <w:gridSpan w:val="7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b/>
                <w:sz w:val="18"/>
                <w:szCs w:val="18"/>
              </w:rPr>
              <w:t>Sub-total for TLE</w:t>
            </w:r>
          </w:p>
        </w:tc>
        <w:tc>
          <w:tcPr>
            <w:tcW w:w="567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A63CA0" w:rsidRPr="00192806" w:rsidRDefault="00A63CA0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25F7" w:rsidRPr="00192806" w:rsidRDefault="006725F7" w:rsidP="006725F7">
      <w:pPr>
        <w:rPr>
          <w:rFonts w:ascii="Cambria" w:hAnsi="Cambri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63"/>
        <w:gridCol w:w="399"/>
        <w:gridCol w:w="594"/>
        <w:gridCol w:w="965"/>
        <w:gridCol w:w="1048"/>
        <w:gridCol w:w="1042"/>
        <w:gridCol w:w="1170"/>
        <w:gridCol w:w="709"/>
        <w:gridCol w:w="567"/>
        <w:gridCol w:w="709"/>
      </w:tblGrid>
      <w:tr w:rsidR="006A6447" w:rsidRPr="00192806" w:rsidTr="00C175E5">
        <w:trPr>
          <w:trHeight w:val="242"/>
        </w:trPr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Overseas Research Seminar/ Conference Paper Presentations by faculty members in the year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2-4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5-6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 or more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rPr>
          <w:trHeight w:val="242"/>
        </w:trPr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24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No. of National/International (in </w:t>
            </w:r>
            <w:smartTag w:uri="urn:schemas-microsoft-com:office:smarttags" w:element="country-region">
              <w:smartTag w:uri="urn:schemas-microsoft-com:office:smarttags" w:element="place">
                <w:r w:rsidRPr="00192806">
                  <w:rPr>
                    <w:rFonts w:ascii="Cambria" w:hAnsi="Cambria"/>
                    <w:sz w:val="18"/>
                    <w:szCs w:val="18"/>
                  </w:rPr>
                  <w:t>India</w:t>
                </w:r>
              </w:smartTag>
            </w:smartTag>
            <w:r w:rsidRPr="00192806">
              <w:rPr>
                <w:rFonts w:ascii="Cambria" w:hAnsi="Cambria"/>
                <w:sz w:val="18"/>
                <w:szCs w:val="18"/>
              </w:rPr>
              <w:t>) Research Paper Presentations in the year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20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21-40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41 or more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rPr>
          <w:trHeight w:val="578"/>
        </w:trPr>
        <w:tc>
          <w:tcPr>
            <w:tcW w:w="540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25</w:t>
            </w:r>
          </w:p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No. of International Publications during the year (Anything exceeding 30 papers  may be considered as equal to National publications  @ 1 for 3, and credited in the Item  below, if need be.) </w:t>
            </w:r>
          </w:p>
        </w:tc>
        <w:tc>
          <w:tcPr>
            <w:tcW w:w="1048" w:type="dxa"/>
            <w:vMerge w:val="restart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10</w:t>
            </w:r>
          </w:p>
        </w:tc>
        <w:tc>
          <w:tcPr>
            <w:tcW w:w="1042" w:type="dxa"/>
            <w:vMerge w:val="restart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11-20</w:t>
            </w:r>
          </w:p>
        </w:tc>
        <w:tc>
          <w:tcPr>
            <w:tcW w:w="1170" w:type="dxa"/>
            <w:vMerge w:val="restart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21 -30</w:t>
            </w:r>
          </w:p>
        </w:tc>
        <w:tc>
          <w:tcPr>
            <w:tcW w:w="709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6A6447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A6447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A6447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A6447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A6447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709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rPr>
          <w:trHeight w:val="577"/>
        </w:trPr>
        <w:tc>
          <w:tcPr>
            <w:tcW w:w="540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Aggregate of Impact factors of Publications by faculty </w:t>
            </w:r>
            <w:proofErr w:type="gramStart"/>
            <w:r w:rsidRPr="00192806">
              <w:rPr>
                <w:rFonts w:ascii="Cambria" w:hAnsi="Cambria"/>
                <w:sz w:val="18"/>
                <w:szCs w:val="18"/>
              </w:rPr>
              <w:t>members  during</w:t>
            </w:r>
            <w:proofErr w:type="gramEnd"/>
            <w:r w:rsidRPr="00192806">
              <w:rPr>
                <w:rFonts w:ascii="Cambria" w:hAnsi="Cambria"/>
                <w:sz w:val="18"/>
                <w:szCs w:val="18"/>
              </w:rPr>
              <w:t xml:space="preserve"> the year (Impact factor aggregate exceeding 30  may be considered as equal to National publications  @ 1 for 3, and credited in the Item  below, if need be.)</w:t>
            </w:r>
          </w:p>
        </w:tc>
        <w:tc>
          <w:tcPr>
            <w:tcW w:w="1048" w:type="dxa"/>
            <w:vMerge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rPr>
          <w:trHeight w:val="242"/>
        </w:trPr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26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National Publications during the year</w:t>
            </w:r>
          </w:p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(Excess of 60 may be considered as equal to International publications @ 3 for 1 and credited in the Item above, if need be.)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20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21-40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41 -60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27</w:t>
            </w:r>
          </w:p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shd w:val="clear" w:color="auto" w:fill="auto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Total Value (Rs.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Lakhs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>) of ICT/ Laboratory/ other Equipment items/ Installation in the Dept</w:t>
            </w:r>
            <w:proofErr w:type="gramStart"/>
            <w:r w:rsidRPr="00192806">
              <w:rPr>
                <w:rFonts w:ascii="Cambria" w:hAnsi="Cambria"/>
                <w:sz w:val="18"/>
                <w:szCs w:val="18"/>
              </w:rPr>
              <w:t>./</w:t>
            </w:r>
            <w:proofErr w:type="gramEnd"/>
            <w:r w:rsidRPr="00192806">
              <w:rPr>
                <w:rFonts w:ascii="Cambria" w:hAnsi="Cambria"/>
                <w:sz w:val="18"/>
                <w:szCs w:val="18"/>
              </w:rPr>
              <w:t xml:space="preserve">Centre. 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90</w:t>
            </w:r>
          </w:p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60</w:t>
            </w:r>
          </w:p>
        </w:tc>
        <w:tc>
          <w:tcPr>
            <w:tcW w:w="965" w:type="dxa"/>
            <w:shd w:val="clear" w:color="auto" w:fill="auto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91- 150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151 or more</w:t>
            </w:r>
          </w:p>
        </w:tc>
        <w:tc>
          <w:tcPr>
            <w:tcW w:w="1042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709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61-90</w:t>
            </w:r>
          </w:p>
        </w:tc>
        <w:tc>
          <w:tcPr>
            <w:tcW w:w="1048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91 or more</w:t>
            </w:r>
          </w:p>
        </w:tc>
        <w:tc>
          <w:tcPr>
            <w:tcW w:w="1042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 10</w:t>
            </w:r>
          </w:p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5</w:t>
            </w:r>
          </w:p>
        </w:tc>
        <w:tc>
          <w:tcPr>
            <w:tcW w:w="965" w:type="dxa"/>
            <w:shd w:val="clear" w:color="auto" w:fill="auto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11-30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31 or more</w:t>
            </w:r>
          </w:p>
        </w:tc>
        <w:tc>
          <w:tcPr>
            <w:tcW w:w="1042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 to 10</w:t>
            </w:r>
          </w:p>
        </w:tc>
        <w:tc>
          <w:tcPr>
            <w:tcW w:w="1048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Above 11</w:t>
            </w:r>
          </w:p>
        </w:tc>
        <w:tc>
          <w:tcPr>
            <w:tcW w:w="1042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28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Minor Projects under execution  during the year (Overdue projects excluded)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1-2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2-4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 or more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rPr>
          <w:trHeight w:val="432"/>
        </w:trPr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29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Major Projects under execution  during the year (Overdue projects excluded)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1-2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2-4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 or more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rPr>
          <w:trHeight w:val="278"/>
        </w:trPr>
        <w:tc>
          <w:tcPr>
            <w:tcW w:w="540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30</w:t>
            </w:r>
          </w:p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 w:val="restart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Value of All Projects under execution  (Rs.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Lakhs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75</w:t>
            </w:r>
          </w:p>
        </w:tc>
        <w:tc>
          <w:tcPr>
            <w:tcW w:w="1048" w:type="dxa"/>
            <w:shd w:val="clear" w:color="auto" w:fill="auto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71- 150</w:t>
            </w:r>
          </w:p>
        </w:tc>
        <w:tc>
          <w:tcPr>
            <w:tcW w:w="1042" w:type="dxa"/>
            <w:shd w:val="clear" w:color="auto" w:fill="auto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151 or more</w:t>
            </w:r>
          </w:p>
        </w:tc>
        <w:tc>
          <w:tcPr>
            <w:tcW w:w="1170" w:type="dxa"/>
            <w:shd w:val="clear" w:color="auto" w:fill="auto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6447" w:rsidRPr="00192806" w:rsidRDefault="006A6447" w:rsidP="00C175E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709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rPr>
          <w:trHeight w:val="277"/>
        </w:trPr>
        <w:tc>
          <w:tcPr>
            <w:tcW w:w="540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20</w:t>
            </w:r>
          </w:p>
        </w:tc>
        <w:tc>
          <w:tcPr>
            <w:tcW w:w="1048" w:type="dxa"/>
            <w:shd w:val="clear" w:color="auto" w:fill="auto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21- 30</w:t>
            </w:r>
          </w:p>
        </w:tc>
        <w:tc>
          <w:tcPr>
            <w:tcW w:w="1042" w:type="dxa"/>
            <w:shd w:val="clear" w:color="auto" w:fill="auto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31 or more</w:t>
            </w:r>
          </w:p>
        </w:tc>
        <w:tc>
          <w:tcPr>
            <w:tcW w:w="1170" w:type="dxa"/>
            <w:shd w:val="clear" w:color="auto" w:fill="auto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A6447" w:rsidRPr="00192806" w:rsidRDefault="006A6447" w:rsidP="00C175E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  <w:vMerge w:val="restart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31</w:t>
            </w:r>
          </w:p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 w:val="restart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Collaborations with Overseas/National/ Regional/Local institutions for Research</w:t>
            </w:r>
          </w:p>
        </w:tc>
        <w:tc>
          <w:tcPr>
            <w:tcW w:w="1559" w:type="dxa"/>
            <w:gridSpan w:val="2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2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3-4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 or more</w:t>
            </w:r>
          </w:p>
        </w:tc>
        <w:tc>
          <w:tcPr>
            <w:tcW w:w="1170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6447" w:rsidRPr="00192806" w:rsidRDefault="006A6447" w:rsidP="00C175E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 or more</w:t>
            </w:r>
          </w:p>
        </w:tc>
        <w:tc>
          <w:tcPr>
            <w:tcW w:w="1170" w:type="dxa"/>
          </w:tcPr>
          <w:p w:rsidR="006A6447" w:rsidRPr="00192806" w:rsidRDefault="006A6447" w:rsidP="00C175E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32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Value of Consultancy Revenue Generated (Rs.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Lakhs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5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6- 10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 or more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33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Score for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Ph.D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M.Phil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awarded (1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Ph.D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= 15 and 1M.Phil =5) during the year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80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81-120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Above 120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34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Patents held / Registered</w:t>
            </w:r>
          </w:p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1-2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3-4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 or more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35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Department level Cells/Clubs/Circles for social/ cultural/public/consumer/literary causes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3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4-5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 or more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36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% of student participation in Village Adoption, Village stay and similar programs </w:t>
            </w:r>
          </w:p>
        </w:tc>
        <w:tc>
          <w:tcPr>
            <w:tcW w:w="1048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60</w:t>
            </w:r>
          </w:p>
        </w:tc>
        <w:tc>
          <w:tcPr>
            <w:tcW w:w="104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61-90</w:t>
            </w:r>
          </w:p>
        </w:tc>
        <w:tc>
          <w:tcPr>
            <w:tcW w:w="117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91 or more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493DE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1" w:type="dxa"/>
            <w:gridSpan w:val="4"/>
          </w:tcPr>
          <w:p w:rsidR="006A6447" w:rsidRPr="00192806" w:rsidRDefault="006A6447" w:rsidP="00C175E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b/>
                <w:sz w:val="18"/>
                <w:szCs w:val="18"/>
              </w:rPr>
              <w:t>Sub-total for RCE</w:t>
            </w:r>
          </w:p>
        </w:tc>
        <w:tc>
          <w:tcPr>
            <w:tcW w:w="567" w:type="dxa"/>
          </w:tcPr>
          <w:p w:rsidR="006A6447" w:rsidRPr="00493DE9" w:rsidRDefault="006A6447" w:rsidP="00C175E5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93DE9">
              <w:rPr>
                <w:rFonts w:ascii="Cambria" w:hAnsi="Cambria"/>
                <w:b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6A6447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  <w:p w:rsidR="00E977D9" w:rsidRPr="00192806" w:rsidRDefault="00E977D9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lastRenderedPageBreak/>
              <w:t>37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Per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92806">
              <w:rPr>
                <w:rFonts w:ascii="Cambria" w:hAnsi="Cambria"/>
                <w:sz w:val="18"/>
                <w:szCs w:val="18"/>
              </w:rPr>
              <w:t>faculty Room space (Air-conditioned/Mosaic or Tiled surface full points/ Otherwise only 80% of respective level maximum score)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100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sq.ft</w:t>
            </w:r>
            <w:proofErr w:type="spellEnd"/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101 to 200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sq.ft</w:t>
            </w:r>
            <w:proofErr w:type="spellEnd"/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Above 200 </w:t>
            </w: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sq.ft</w:t>
            </w:r>
            <w:proofErr w:type="spellEnd"/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38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Ladies Rest room/Dining Hall/Visitors Hall/ Attached toilet/ Staff Recreation room/ UPS arrangement, etc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3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4-5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39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Class Room Furniture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 or more sharing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Double sharing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Individual type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40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Last 3 year addition to stock of Books per student in the Department 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10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11-19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20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41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Ratio of  ICT equipment  to Students:  [No. of  Computers (P 3 or later versions only) + No. of  Laptops + (No. of LCDs x 3)] ÷ [No. of Students and Scholars]  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 or more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 to 3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 or less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42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Wifi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Campus/Net Connectivity/Video-Conference suit/ Smart class rooms/ e-Administration/Exclusive Computer lab with No. of systems equal to at least 25%  of the No. of students/Each faculty member with Computer/ laptop provision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2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3-4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5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43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Maintenance of Campus facilities (Average No. of Days taken to rectify any related problem)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10 or more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 to 9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 or less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b/>
                <w:sz w:val="18"/>
                <w:szCs w:val="18"/>
              </w:rPr>
              <w:t>Sub-total for ILR</w:t>
            </w:r>
          </w:p>
        </w:tc>
        <w:tc>
          <w:tcPr>
            <w:tcW w:w="567" w:type="dxa"/>
          </w:tcPr>
          <w:p w:rsidR="006A6447" w:rsidRPr="00220638" w:rsidRDefault="006A6447" w:rsidP="006A644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20638">
              <w:rPr>
                <w:rFonts w:ascii="Cambria" w:hAnsi="Cambria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44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No. of students who won National/State Level Sports Awards during the year 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1-3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4-6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45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students who have won University/ Inter-departmental  cultural / Sports awards during the year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5-10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11-20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21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46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% of Eligible Students’ Progression ( Placed /Enrolled for Higher Education) during the year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30-50%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51-75%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76%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47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Drop out percent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2% or more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1-2%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Less than 1%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48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Hours of Mentoring/ Yoga/ Motivational/ Extra-curricular /Co-curricular/ Outreach exposure per student in the year (Actual scheduled hours)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2806">
              <w:rPr>
                <w:rFonts w:ascii="Cambria" w:hAnsi="Cambria"/>
                <w:sz w:val="18"/>
                <w:szCs w:val="18"/>
              </w:rPr>
              <w:t>Upto</w:t>
            </w:r>
            <w:proofErr w:type="spellEnd"/>
            <w:r w:rsidRPr="00192806">
              <w:rPr>
                <w:rFonts w:ascii="Cambria" w:hAnsi="Cambria"/>
                <w:sz w:val="18"/>
                <w:szCs w:val="18"/>
              </w:rPr>
              <w:t xml:space="preserve"> 30 hours 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31 to 60 hours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 hours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b/>
                <w:sz w:val="18"/>
                <w:szCs w:val="18"/>
              </w:rPr>
              <w:t>Sub-total for SSP</w:t>
            </w:r>
          </w:p>
        </w:tc>
        <w:tc>
          <w:tcPr>
            <w:tcW w:w="567" w:type="dxa"/>
          </w:tcPr>
          <w:p w:rsidR="006A6447" w:rsidRPr="00220638" w:rsidRDefault="006A6447" w:rsidP="006A644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20638">
              <w:rPr>
                <w:rFonts w:ascii="Cambria" w:hAnsi="Cambria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49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Activities/Meetings under the aegis of Department Committees like Research Committee, Mentoring, Sports, Ambience, Cultural, Communication, Clubs, etc.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10 or less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11-15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16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No. of Days of Faculty Empowerment Programs organized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 days or less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6-10 days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11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51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% of Junior faculty participated in Faculty Empowerment Programs (not less than 5 days duration) and % of faculty members involved in providing training within or outside the Institution (not less than 5 such instances)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30%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31-60%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61%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52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Funded under SAP/FIST/PURSE, etc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1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2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3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53</w:t>
            </w: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 xml:space="preserve">No. of Quality initiatives taken in the Department like Coaching for Weak students (30 hours or more), Encouragement for Bright students ( at least 10% of students) , Student Library system, Student subscription to newspapers (at least 80 of students) , </w:t>
            </w:r>
            <w:smartTag w:uri="urn:schemas-microsoft-com:office:smarttags" w:element="Street">
              <w:smartTag w:uri="urn:schemas-microsoft-com:office:smarttags" w:element="address">
                <w:r w:rsidRPr="00192806">
                  <w:rPr>
                    <w:rFonts w:ascii="Cambria" w:hAnsi="Cambria"/>
                    <w:sz w:val="18"/>
                    <w:szCs w:val="18"/>
                  </w:rPr>
                  <w:t>Department  Quality Circle</w:t>
                </w:r>
              </w:smartTag>
            </w:smartTag>
            <w:r w:rsidRPr="00192806">
              <w:rPr>
                <w:rFonts w:ascii="Cambria" w:hAnsi="Cambria"/>
                <w:sz w:val="18"/>
                <w:szCs w:val="18"/>
              </w:rPr>
              <w:t>, Annual Academic Audit, etc)</w:t>
            </w:r>
          </w:p>
        </w:tc>
        <w:tc>
          <w:tcPr>
            <w:tcW w:w="1048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4</w:t>
            </w:r>
          </w:p>
        </w:tc>
        <w:tc>
          <w:tcPr>
            <w:tcW w:w="1042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4-6</w:t>
            </w:r>
          </w:p>
        </w:tc>
        <w:tc>
          <w:tcPr>
            <w:tcW w:w="1170" w:type="dxa"/>
          </w:tcPr>
          <w:p w:rsidR="006A6447" w:rsidRPr="00192806" w:rsidRDefault="006A6447" w:rsidP="006A6447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 or more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447" w:rsidRPr="00192806" w:rsidRDefault="006A6447" w:rsidP="006A64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C175E5">
        <w:tc>
          <w:tcPr>
            <w:tcW w:w="540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1" w:type="dxa"/>
            <w:gridSpan w:val="4"/>
          </w:tcPr>
          <w:p w:rsidR="006A6447" w:rsidRPr="00192806" w:rsidRDefault="006A6447" w:rsidP="006A644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b/>
                <w:sz w:val="18"/>
                <w:szCs w:val="18"/>
              </w:rPr>
              <w:t>Sub-total for GLM</w:t>
            </w:r>
          </w:p>
        </w:tc>
        <w:tc>
          <w:tcPr>
            <w:tcW w:w="567" w:type="dxa"/>
          </w:tcPr>
          <w:p w:rsidR="006A6447" w:rsidRPr="00220638" w:rsidRDefault="006A6447" w:rsidP="006A644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20638">
              <w:rPr>
                <w:rFonts w:ascii="Cambria" w:hAnsi="Cambria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6A6447" w:rsidRPr="00192806" w:rsidRDefault="006A6447" w:rsidP="006A6447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25F7" w:rsidRDefault="006725F7" w:rsidP="006725F7">
      <w:pPr>
        <w:rPr>
          <w:rFonts w:ascii="Cambria" w:hAnsi="Cambria"/>
        </w:rPr>
      </w:pPr>
    </w:p>
    <w:p w:rsidR="00E977D9" w:rsidRDefault="00E977D9" w:rsidP="006725F7">
      <w:pPr>
        <w:rPr>
          <w:rFonts w:ascii="Cambria" w:hAnsi="Cambria"/>
        </w:rPr>
      </w:pPr>
    </w:p>
    <w:p w:rsidR="00E977D9" w:rsidRPr="00192806" w:rsidRDefault="00E977D9" w:rsidP="006725F7">
      <w:pPr>
        <w:rPr>
          <w:rFonts w:ascii="Cambria" w:hAnsi="Cambri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88"/>
        <w:gridCol w:w="850"/>
        <w:gridCol w:w="851"/>
        <w:gridCol w:w="992"/>
        <w:gridCol w:w="466"/>
        <w:gridCol w:w="658"/>
        <w:gridCol w:w="861"/>
      </w:tblGrid>
      <w:tr w:rsidR="006A6447" w:rsidRPr="00192806" w:rsidTr="00220638">
        <w:trPr>
          <w:trHeight w:val="305"/>
        </w:trPr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lastRenderedPageBreak/>
              <w:t>54</w:t>
            </w:r>
          </w:p>
        </w:tc>
        <w:tc>
          <w:tcPr>
            <w:tcW w:w="4388" w:type="dxa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Litter free campus/class room,  protected gardening, annual tree-planting,  quarterly weeding/ bush-clearing/tree-trimming, tobacco free/ plastic-free campus, at least 80% student participation in one or more of these, etc.</w:t>
            </w:r>
          </w:p>
        </w:tc>
        <w:tc>
          <w:tcPr>
            <w:tcW w:w="85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4</w:t>
            </w:r>
          </w:p>
        </w:tc>
        <w:tc>
          <w:tcPr>
            <w:tcW w:w="851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5-6</w:t>
            </w:r>
          </w:p>
        </w:tc>
        <w:tc>
          <w:tcPr>
            <w:tcW w:w="99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 or more</w:t>
            </w:r>
          </w:p>
        </w:tc>
        <w:tc>
          <w:tcPr>
            <w:tcW w:w="466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A6447" w:rsidRDefault="006A6447" w:rsidP="0022063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A6447" w:rsidRDefault="006A6447" w:rsidP="0022063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</w:p>
          <w:p w:rsidR="006A6447" w:rsidRPr="00192806" w:rsidRDefault="006A6447" w:rsidP="0022063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61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6A6447" w:rsidRPr="00192806" w:rsidTr="00220638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55</w:t>
            </w:r>
          </w:p>
        </w:tc>
        <w:tc>
          <w:tcPr>
            <w:tcW w:w="4388" w:type="dxa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Alternative learning exercises (Tracking of Particular Issue/ Development/ Stock/Market/R&amp;D by students), Learning by doing by at least 25% of students, Mix of Variety in any Conference/ Seminar program ( with Cultural or Quiz Competition/ Case or Debate by students / Public service) apart the core event, Individualized Courses, Gender audit, Happiness Audit, etc)- Please list.</w:t>
            </w:r>
          </w:p>
        </w:tc>
        <w:tc>
          <w:tcPr>
            <w:tcW w:w="85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4</w:t>
            </w:r>
          </w:p>
        </w:tc>
        <w:tc>
          <w:tcPr>
            <w:tcW w:w="851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5-6</w:t>
            </w:r>
          </w:p>
        </w:tc>
        <w:tc>
          <w:tcPr>
            <w:tcW w:w="99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 or more</w:t>
            </w:r>
          </w:p>
        </w:tc>
        <w:tc>
          <w:tcPr>
            <w:tcW w:w="466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A6447" w:rsidRPr="00192806" w:rsidRDefault="006A6447" w:rsidP="0022063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861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6A6447" w:rsidRPr="00192806" w:rsidTr="00220638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56</w:t>
            </w:r>
          </w:p>
        </w:tc>
        <w:tc>
          <w:tcPr>
            <w:tcW w:w="4388" w:type="dxa"/>
          </w:tcPr>
          <w:p w:rsidR="006A6447" w:rsidRPr="00192806" w:rsidRDefault="006A644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Own Corpus for research projects, Earn while you learn, Department level Cells and clubs not less than 5 for addressing various needs of students/staff/society, Department level Celebrations of at least 5 National/ International Days/Functions, Daily athletic/field &amp; track practices by at least 10% of students, Department level Calendar of events, Text book owning by every student for at least 80% of courses, Remedial learning for about 30 hours, Superior learning opportunities for about 20% of learners, An average of at  least one Project per faculty in the Department, Reward for scholarly publication of not less than 5% one’s salary, etc.</w:t>
            </w:r>
          </w:p>
        </w:tc>
        <w:tc>
          <w:tcPr>
            <w:tcW w:w="850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Any 6</w:t>
            </w:r>
          </w:p>
        </w:tc>
        <w:tc>
          <w:tcPr>
            <w:tcW w:w="851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7-8</w:t>
            </w:r>
          </w:p>
        </w:tc>
        <w:tc>
          <w:tcPr>
            <w:tcW w:w="992" w:type="dxa"/>
          </w:tcPr>
          <w:p w:rsidR="006A6447" w:rsidRPr="00192806" w:rsidRDefault="006A6447" w:rsidP="00A07E7E">
            <w:pPr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9 or more</w:t>
            </w:r>
          </w:p>
        </w:tc>
        <w:tc>
          <w:tcPr>
            <w:tcW w:w="466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A6447" w:rsidRPr="00192806" w:rsidRDefault="006A6447" w:rsidP="0022063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40</w:t>
            </w:r>
          </w:p>
        </w:tc>
        <w:tc>
          <w:tcPr>
            <w:tcW w:w="861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6A6447" w:rsidRPr="00192806" w:rsidTr="00220638">
        <w:tc>
          <w:tcPr>
            <w:tcW w:w="540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47" w:type="dxa"/>
            <w:gridSpan w:val="5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b/>
                <w:sz w:val="18"/>
                <w:szCs w:val="18"/>
              </w:rPr>
              <w:t>Sub-total for IBP</w:t>
            </w:r>
          </w:p>
        </w:tc>
        <w:tc>
          <w:tcPr>
            <w:tcW w:w="658" w:type="dxa"/>
            <w:vAlign w:val="center"/>
          </w:tcPr>
          <w:p w:rsidR="006A6447" w:rsidRPr="00192806" w:rsidRDefault="006A6447" w:rsidP="0022063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100</w:t>
            </w:r>
          </w:p>
        </w:tc>
        <w:tc>
          <w:tcPr>
            <w:tcW w:w="861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6A6447" w:rsidRPr="00192806" w:rsidTr="00220638">
        <w:tc>
          <w:tcPr>
            <w:tcW w:w="8087" w:type="dxa"/>
            <w:gridSpan w:val="6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92806">
              <w:rPr>
                <w:rFonts w:ascii="Cambria" w:hAnsi="Cambria"/>
                <w:b/>
                <w:sz w:val="18"/>
                <w:szCs w:val="18"/>
              </w:rPr>
              <w:t>Total</w:t>
            </w:r>
          </w:p>
        </w:tc>
        <w:tc>
          <w:tcPr>
            <w:tcW w:w="658" w:type="dxa"/>
            <w:vAlign w:val="center"/>
          </w:tcPr>
          <w:p w:rsidR="006A6447" w:rsidRPr="00192806" w:rsidRDefault="006A6447" w:rsidP="0022063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1000</w:t>
            </w:r>
          </w:p>
        </w:tc>
        <w:tc>
          <w:tcPr>
            <w:tcW w:w="861" w:type="dxa"/>
          </w:tcPr>
          <w:p w:rsidR="006A6447" w:rsidRPr="00192806" w:rsidRDefault="006A6447" w:rsidP="00C175E5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25F7" w:rsidRPr="00192806" w:rsidRDefault="006725F7" w:rsidP="006725F7">
      <w:pPr>
        <w:rPr>
          <w:rFonts w:ascii="Cambria" w:hAnsi="Cambria"/>
          <w:sz w:val="20"/>
          <w:szCs w:val="20"/>
        </w:rPr>
      </w:pPr>
    </w:p>
    <w:p w:rsidR="006725F7" w:rsidRPr="00192806" w:rsidRDefault="006725F7" w:rsidP="006725F7">
      <w:pPr>
        <w:rPr>
          <w:rFonts w:ascii="Cambria" w:hAnsi="Cambria"/>
          <w:b/>
          <w:sz w:val="20"/>
          <w:szCs w:val="20"/>
        </w:rPr>
      </w:pPr>
      <w:r w:rsidRPr="00192806">
        <w:rPr>
          <w:rFonts w:ascii="Cambria" w:hAnsi="Cambria"/>
          <w:b/>
          <w:sz w:val="20"/>
          <w:szCs w:val="20"/>
        </w:rPr>
        <w:t xml:space="preserve">A. Incentive Score Increment for Young Departments (up to 5 years old only) / for Departments with Additional Executive Responsibilities Held (Not Additive with lean staff) </w:t>
      </w:r>
    </w:p>
    <w:p w:rsidR="006725F7" w:rsidRPr="00192806" w:rsidRDefault="006725F7" w:rsidP="006725F7">
      <w:pPr>
        <w:rPr>
          <w:rFonts w:ascii="Cambria" w:hAnsi="Cambria"/>
          <w:b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121"/>
        <w:gridCol w:w="1121"/>
        <w:gridCol w:w="1121"/>
        <w:gridCol w:w="1121"/>
        <w:gridCol w:w="1292"/>
      </w:tblGrid>
      <w:tr w:rsidR="006725F7" w:rsidRPr="00192806" w:rsidTr="00C175E5">
        <w:tc>
          <w:tcPr>
            <w:tcW w:w="3794" w:type="dxa"/>
          </w:tcPr>
          <w:p w:rsidR="006725F7" w:rsidRPr="00192806" w:rsidRDefault="006725F7" w:rsidP="00C175E5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Years Old</w:t>
            </w: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292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6725F7" w:rsidRPr="00192806" w:rsidTr="00C175E5">
        <w:tc>
          <w:tcPr>
            <w:tcW w:w="3794" w:type="dxa"/>
          </w:tcPr>
          <w:p w:rsidR="006725F7" w:rsidRPr="00192806" w:rsidRDefault="006725F7" w:rsidP="00C175E5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 xml:space="preserve">No. of Addl. Responsibilities, Including Headship </w:t>
            </w: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9 or more</w:t>
            </w: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7 or 8</w:t>
            </w: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5 or 6</w:t>
            </w: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3 or 4</w:t>
            </w:r>
          </w:p>
        </w:tc>
        <w:tc>
          <w:tcPr>
            <w:tcW w:w="1292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1 or 2</w:t>
            </w:r>
          </w:p>
        </w:tc>
      </w:tr>
      <w:tr w:rsidR="006725F7" w:rsidRPr="00192806" w:rsidTr="00C175E5">
        <w:tc>
          <w:tcPr>
            <w:tcW w:w="3794" w:type="dxa"/>
          </w:tcPr>
          <w:p w:rsidR="006725F7" w:rsidRPr="00192806" w:rsidRDefault="006725F7" w:rsidP="00C175E5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2806">
              <w:rPr>
                <w:rFonts w:ascii="Cambria" w:hAnsi="Cambria"/>
                <w:sz w:val="18"/>
                <w:szCs w:val="18"/>
              </w:rPr>
              <w:t>Incentive Score  (% of Maximum Score)</w:t>
            </w: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725F7" w:rsidRPr="00192806" w:rsidRDefault="006725F7" w:rsidP="006725F7">
      <w:pPr>
        <w:jc w:val="center"/>
        <w:rPr>
          <w:rFonts w:ascii="Cambria" w:hAnsi="Cambria"/>
          <w:sz w:val="20"/>
          <w:szCs w:val="20"/>
        </w:rPr>
      </w:pPr>
    </w:p>
    <w:p w:rsidR="006725F7" w:rsidRPr="00192806" w:rsidRDefault="006725F7" w:rsidP="006725F7">
      <w:pPr>
        <w:rPr>
          <w:rFonts w:ascii="Cambria" w:hAnsi="Cambria"/>
          <w:b/>
          <w:sz w:val="20"/>
          <w:szCs w:val="20"/>
        </w:rPr>
      </w:pPr>
      <w:r w:rsidRPr="00192806">
        <w:rPr>
          <w:rFonts w:ascii="Cambria" w:hAnsi="Cambria"/>
          <w:b/>
          <w:sz w:val="20"/>
          <w:szCs w:val="20"/>
        </w:rPr>
        <w:t>B. Lean Staff (3 or less) Department Incentive Adjustment (Not Additive with Young Dept.)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725F7" w:rsidRPr="00192806" w:rsidTr="00C175E5">
        <w:tc>
          <w:tcPr>
            <w:tcW w:w="9570" w:type="dxa"/>
          </w:tcPr>
          <w:p w:rsidR="006725F7" w:rsidRPr="00192806" w:rsidRDefault="006725F7" w:rsidP="00C175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806">
              <w:rPr>
                <w:rFonts w:ascii="Cambria" w:hAnsi="Cambria"/>
                <w:sz w:val="20"/>
                <w:szCs w:val="20"/>
              </w:rPr>
              <w:t>Adjusted Score = 20 percent of Maximum Score.</w:t>
            </w:r>
          </w:p>
        </w:tc>
      </w:tr>
    </w:tbl>
    <w:p w:rsidR="006725F7" w:rsidRPr="00192806" w:rsidRDefault="006725F7" w:rsidP="006725F7">
      <w:pPr>
        <w:rPr>
          <w:rFonts w:ascii="Cambria" w:hAnsi="Cambria"/>
          <w:sz w:val="20"/>
          <w:szCs w:val="20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546"/>
        <w:gridCol w:w="1812"/>
        <w:gridCol w:w="1842"/>
        <w:gridCol w:w="709"/>
        <w:gridCol w:w="1134"/>
        <w:gridCol w:w="709"/>
        <w:gridCol w:w="850"/>
        <w:gridCol w:w="1014"/>
      </w:tblGrid>
      <w:tr w:rsidR="006725F7" w:rsidRPr="00192806" w:rsidTr="00C175E5">
        <w:trPr>
          <w:trHeight w:val="460"/>
        </w:trPr>
        <w:tc>
          <w:tcPr>
            <w:tcW w:w="1011" w:type="dxa"/>
            <w:vMerge w:val="restart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 xml:space="preserve">Actual Score                              </w:t>
            </w:r>
          </w:p>
        </w:tc>
        <w:tc>
          <w:tcPr>
            <w:tcW w:w="546" w:type="dxa"/>
            <w:vMerge w:val="restart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% of Incentive, if any, applicable</w:t>
            </w:r>
          </w:p>
        </w:tc>
        <w:tc>
          <w:tcPr>
            <w:tcW w:w="1842" w:type="dxa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Young Dept.</w:t>
            </w:r>
          </w:p>
        </w:tc>
        <w:tc>
          <w:tcPr>
            <w:tcW w:w="709" w:type="dxa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Total Incentive Score</w:t>
            </w:r>
          </w:p>
        </w:tc>
        <w:tc>
          <w:tcPr>
            <w:tcW w:w="709" w:type="dxa"/>
            <w:vMerge w:val="restart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Final Score</w:t>
            </w:r>
          </w:p>
        </w:tc>
        <w:tc>
          <w:tcPr>
            <w:tcW w:w="1014" w:type="dxa"/>
            <w:vMerge w:val="restart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725F7" w:rsidRPr="00192806" w:rsidTr="00C175E5">
        <w:trPr>
          <w:trHeight w:val="255"/>
        </w:trPr>
        <w:tc>
          <w:tcPr>
            <w:tcW w:w="1011" w:type="dxa"/>
            <w:vMerge/>
          </w:tcPr>
          <w:p w:rsidR="006725F7" w:rsidRPr="00192806" w:rsidRDefault="006725F7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546" w:type="dxa"/>
            <w:vMerge/>
          </w:tcPr>
          <w:p w:rsidR="006725F7" w:rsidRPr="00192806" w:rsidRDefault="006725F7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1812" w:type="dxa"/>
            <w:vMerge/>
          </w:tcPr>
          <w:p w:rsidR="006725F7" w:rsidRPr="00192806" w:rsidRDefault="006725F7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1842" w:type="dxa"/>
          </w:tcPr>
          <w:p w:rsidR="006725F7" w:rsidRPr="00192806" w:rsidRDefault="006725F7" w:rsidP="00C175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2806">
              <w:rPr>
                <w:rFonts w:ascii="Cambria" w:hAnsi="Cambria"/>
                <w:b/>
                <w:sz w:val="20"/>
                <w:szCs w:val="20"/>
              </w:rPr>
              <w:t>Addl. Responsibility</w:t>
            </w:r>
          </w:p>
        </w:tc>
        <w:tc>
          <w:tcPr>
            <w:tcW w:w="709" w:type="dxa"/>
          </w:tcPr>
          <w:p w:rsidR="006725F7" w:rsidRPr="00192806" w:rsidRDefault="006725F7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vMerge/>
          </w:tcPr>
          <w:p w:rsidR="006725F7" w:rsidRPr="00192806" w:rsidRDefault="006725F7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709" w:type="dxa"/>
            <w:vMerge/>
          </w:tcPr>
          <w:p w:rsidR="006725F7" w:rsidRPr="00192806" w:rsidRDefault="006725F7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vMerge/>
          </w:tcPr>
          <w:p w:rsidR="006725F7" w:rsidRPr="00192806" w:rsidRDefault="006725F7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1014" w:type="dxa"/>
            <w:vMerge/>
          </w:tcPr>
          <w:p w:rsidR="006725F7" w:rsidRPr="00192806" w:rsidRDefault="006725F7" w:rsidP="00C175E5">
            <w:pPr>
              <w:rPr>
                <w:rFonts w:ascii="Cambria" w:hAnsi="Cambria"/>
                <w:b/>
              </w:rPr>
            </w:pPr>
          </w:p>
        </w:tc>
      </w:tr>
      <w:tr w:rsidR="008F2B76" w:rsidRPr="00192806" w:rsidTr="00C175E5">
        <w:trPr>
          <w:trHeight w:val="255"/>
        </w:trPr>
        <w:tc>
          <w:tcPr>
            <w:tcW w:w="1011" w:type="dxa"/>
          </w:tcPr>
          <w:p w:rsidR="008F2B76" w:rsidRPr="00192806" w:rsidRDefault="008F2B76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546" w:type="dxa"/>
          </w:tcPr>
          <w:p w:rsidR="008F2B76" w:rsidRPr="00192806" w:rsidRDefault="008F2B76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1812" w:type="dxa"/>
          </w:tcPr>
          <w:p w:rsidR="008F2B76" w:rsidRPr="00192806" w:rsidRDefault="008F2B76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1842" w:type="dxa"/>
          </w:tcPr>
          <w:p w:rsidR="008F2B76" w:rsidRPr="00192806" w:rsidRDefault="008F2B76" w:rsidP="00C175E5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2B76" w:rsidRPr="00192806" w:rsidRDefault="008F2B76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1134" w:type="dxa"/>
          </w:tcPr>
          <w:p w:rsidR="008F2B76" w:rsidRPr="00192806" w:rsidRDefault="008F2B76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709" w:type="dxa"/>
          </w:tcPr>
          <w:p w:rsidR="008F2B76" w:rsidRPr="00192806" w:rsidRDefault="008F2B76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850" w:type="dxa"/>
          </w:tcPr>
          <w:p w:rsidR="008F2B76" w:rsidRPr="00192806" w:rsidRDefault="008F2B76" w:rsidP="00C175E5">
            <w:pPr>
              <w:rPr>
                <w:rFonts w:ascii="Cambria" w:hAnsi="Cambria"/>
                <w:b/>
              </w:rPr>
            </w:pPr>
          </w:p>
        </w:tc>
        <w:tc>
          <w:tcPr>
            <w:tcW w:w="1014" w:type="dxa"/>
          </w:tcPr>
          <w:p w:rsidR="008F2B76" w:rsidRPr="00192806" w:rsidRDefault="008F2B76" w:rsidP="00C175E5">
            <w:pPr>
              <w:rPr>
                <w:rFonts w:ascii="Cambria" w:hAnsi="Cambria"/>
                <w:b/>
              </w:rPr>
            </w:pPr>
          </w:p>
        </w:tc>
      </w:tr>
    </w:tbl>
    <w:p w:rsidR="006725F7" w:rsidRPr="00192806" w:rsidRDefault="006725F7" w:rsidP="006725F7">
      <w:pPr>
        <w:rPr>
          <w:rFonts w:ascii="Cambria" w:hAnsi="Cambria"/>
          <w:sz w:val="22"/>
          <w:szCs w:val="22"/>
        </w:rPr>
      </w:pPr>
    </w:p>
    <w:p w:rsidR="006725F7" w:rsidRPr="00192806" w:rsidRDefault="006725F7" w:rsidP="006725F7">
      <w:pPr>
        <w:jc w:val="center"/>
        <w:rPr>
          <w:rFonts w:ascii="Cambria" w:hAnsi="Cambria"/>
          <w:sz w:val="20"/>
          <w:szCs w:val="20"/>
        </w:rPr>
      </w:pPr>
    </w:p>
    <w:p w:rsidR="006725F7" w:rsidRPr="00192806" w:rsidRDefault="006725F7" w:rsidP="006725F7">
      <w:pPr>
        <w:rPr>
          <w:rFonts w:ascii="Cambria" w:hAnsi="Cambria"/>
          <w:b/>
          <w:sz w:val="20"/>
          <w:szCs w:val="20"/>
        </w:rPr>
      </w:pPr>
      <w:r w:rsidRPr="00192806">
        <w:rPr>
          <w:rFonts w:ascii="Cambria" w:hAnsi="Cambria"/>
          <w:b/>
          <w:sz w:val="20"/>
          <w:szCs w:val="20"/>
        </w:rPr>
        <w:t xml:space="preserve">Signature of the Head of the Department / Centre: </w:t>
      </w:r>
    </w:p>
    <w:p w:rsidR="006725F7" w:rsidRPr="00192806" w:rsidRDefault="006725F7" w:rsidP="006725F7">
      <w:pPr>
        <w:rPr>
          <w:rFonts w:ascii="Cambria" w:hAnsi="Cambria"/>
          <w:sz w:val="20"/>
          <w:szCs w:val="20"/>
        </w:rPr>
      </w:pPr>
    </w:p>
    <w:p w:rsidR="006725F7" w:rsidRPr="00192806" w:rsidRDefault="006725F7" w:rsidP="006725F7">
      <w:pPr>
        <w:rPr>
          <w:rFonts w:ascii="Cambria" w:hAnsi="Cambria"/>
          <w:sz w:val="20"/>
          <w:szCs w:val="20"/>
        </w:rPr>
      </w:pPr>
    </w:p>
    <w:p w:rsidR="006725F7" w:rsidRPr="00192806" w:rsidRDefault="006725F7" w:rsidP="006725F7">
      <w:pPr>
        <w:rPr>
          <w:rFonts w:ascii="Cambria" w:hAnsi="Cambria"/>
          <w:sz w:val="22"/>
          <w:szCs w:val="22"/>
        </w:rPr>
      </w:pPr>
      <w:r w:rsidRPr="00192806">
        <w:rPr>
          <w:rFonts w:ascii="Cambria" w:hAnsi="Cambria"/>
          <w:sz w:val="22"/>
          <w:szCs w:val="22"/>
        </w:rPr>
        <w:t xml:space="preserve">Signature of Academic Auditors: </w:t>
      </w:r>
    </w:p>
    <w:p w:rsidR="006725F7" w:rsidRPr="00192806" w:rsidRDefault="006725F7" w:rsidP="006725F7">
      <w:pPr>
        <w:rPr>
          <w:rFonts w:ascii="Cambria" w:hAnsi="Cambria"/>
          <w:sz w:val="22"/>
          <w:szCs w:val="22"/>
        </w:rPr>
      </w:pPr>
    </w:p>
    <w:p w:rsidR="006725F7" w:rsidRPr="00192806" w:rsidRDefault="006725F7" w:rsidP="006725F7">
      <w:pPr>
        <w:rPr>
          <w:rFonts w:ascii="Cambria" w:hAnsi="Cambria"/>
          <w:sz w:val="22"/>
          <w:szCs w:val="22"/>
        </w:rPr>
      </w:pPr>
    </w:p>
    <w:p w:rsidR="006725F7" w:rsidRPr="00192806" w:rsidRDefault="006725F7" w:rsidP="006725F7">
      <w:pPr>
        <w:rPr>
          <w:rFonts w:ascii="Cambria" w:hAnsi="Cambria"/>
          <w:sz w:val="22"/>
          <w:szCs w:val="22"/>
        </w:rPr>
      </w:pPr>
      <w:r w:rsidRPr="00192806">
        <w:rPr>
          <w:rFonts w:ascii="Cambria" w:hAnsi="Cambria"/>
          <w:sz w:val="22"/>
          <w:szCs w:val="22"/>
        </w:rPr>
        <w:t>Signature of the Authorities:</w:t>
      </w:r>
    </w:p>
    <w:p w:rsidR="006725F7" w:rsidRDefault="006725F7" w:rsidP="006725F7">
      <w:pPr>
        <w:rPr>
          <w:rFonts w:ascii="Cambria" w:hAnsi="Cambria"/>
          <w:sz w:val="22"/>
          <w:szCs w:val="22"/>
        </w:rPr>
      </w:pPr>
      <w:r w:rsidRPr="00192806">
        <w:rPr>
          <w:rFonts w:ascii="Cambria" w:hAnsi="Cambria"/>
          <w:sz w:val="22"/>
          <w:szCs w:val="22"/>
        </w:rPr>
        <w:t xml:space="preserve">                                                 </w:t>
      </w:r>
    </w:p>
    <w:p w:rsidR="006725F7" w:rsidRDefault="006725F7" w:rsidP="006725F7">
      <w:pPr>
        <w:ind w:left="216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Coordinator - IQAC</w:t>
      </w:r>
      <w:r w:rsidRPr="00192806">
        <w:rPr>
          <w:rFonts w:ascii="Cambria" w:hAnsi="Cambria"/>
          <w:sz w:val="22"/>
          <w:szCs w:val="22"/>
        </w:rPr>
        <w:t xml:space="preserve">           </w:t>
      </w:r>
      <w:r>
        <w:rPr>
          <w:rFonts w:ascii="Cambria" w:hAnsi="Cambria"/>
          <w:sz w:val="22"/>
          <w:szCs w:val="22"/>
        </w:rPr>
        <w:t xml:space="preserve">                      </w:t>
      </w:r>
    </w:p>
    <w:p w:rsidR="006725F7" w:rsidRDefault="006725F7" w:rsidP="006725F7">
      <w:pPr>
        <w:ind w:left="2160" w:firstLine="720"/>
        <w:rPr>
          <w:rFonts w:ascii="Cambria" w:hAnsi="Cambria"/>
          <w:sz w:val="22"/>
          <w:szCs w:val="22"/>
        </w:rPr>
      </w:pPr>
    </w:p>
    <w:p w:rsidR="00EA73FA" w:rsidRPr="006725F7" w:rsidRDefault="006725F7" w:rsidP="006A6447">
      <w:pPr>
        <w:ind w:left="7200" w:firstLine="720"/>
      </w:pPr>
      <w:r>
        <w:rPr>
          <w:rFonts w:ascii="Cambria" w:hAnsi="Cambria"/>
          <w:sz w:val="22"/>
          <w:szCs w:val="22"/>
        </w:rPr>
        <w:t>Registrar</w:t>
      </w:r>
    </w:p>
    <w:sectPr w:rsidR="00EA73FA" w:rsidRPr="006725F7" w:rsidSect="00E977D9">
      <w:footerReference w:type="even" r:id="rId7"/>
      <w:footerReference w:type="default" r:id="rId8"/>
      <w:pgSz w:w="11909" w:h="16834" w:code="9"/>
      <w:pgMar w:top="1440" w:right="71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EA6" w:rsidRDefault="00365EA6" w:rsidP="001A5BCC">
      <w:r>
        <w:separator/>
      </w:r>
    </w:p>
  </w:endnote>
  <w:endnote w:type="continuationSeparator" w:id="1">
    <w:p w:rsidR="00365EA6" w:rsidRDefault="00365EA6" w:rsidP="001A5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DC" w:rsidRDefault="007E053C" w:rsidP="00A776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51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6DC" w:rsidRDefault="00A14C43" w:rsidP="00A776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DC" w:rsidRDefault="007E053C" w:rsidP="00A776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51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4C4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46DC" w:rsidRDefault="00A14C43" w:rsidP="00A776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EA6" w:rsidRDefault="00365EA6" w:rsidP="001A5BCC">
      <w:r>
        <w:separator/>
      </w:r>
    </w:p>
  </w:footnote>
  <w:footnote w:type="continuationSeparator" w:id="1">
    <w:p w:rsidR="00365EA6" w:rsidRDefault="00365EA6" w:rsidP="001A5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008B"/>
    <w:multiLevelType w:val="hybridMultilevel"/>
    <w:tmpl w:val="EB6AE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78D"/>
    <w:rsid w:val="000F1BBE"/>
    <w:rsid w:val="001A5BCC"/>
    <w:rsid w:val="00220638"/>
    <w:rsid w:val="002C49F4"/>
    <w:rsid w:val="00334B17"/>
    <w:rsid w:val="0036002D"/>
    <w:rsid w:val="00365EA6"/>
    <w:rsid w:val="00493DE9"/>
    <w:rsid w:val="006725F7"/>
    <w:rsid w:val="006831E6"/>
    <w:rsid w:val="006A6447"/>
    <w:rsid w:val="007E053C"/>
    <w:rsid w:val="008B5154"/>
    <w:rsid w:val="008F2B76"/>
    <w:rsid w:val="00912F73"/>
    <w:rsid w:val="00A14C43"/>
    <w:rsid w:val="00A63CA0"/>
    <w:rsid w:val="00AC4AF3"/>
    <w:rsid w:val="00BB4CF9"/>
    <w:rsid w:val="00C81D70"/>
    <w:rsid w:val="00D13CCE"/>
    <w:rsid w:val="00D52890"/>
    <w:rsid w:val="00E321BC"/>
    <w:rsid w:val="00E977D9"/>
    <w:rsid w:val="00EA73FA"/>
    <w:rsid w:val="00ED678D"/>
    <w:rsid w:val="00F53EF4"/>
    <w:rsid w:val="00F61355"/>
    <w:rsid w:val="00FC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D6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67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6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Workstation</cp:lastModifiedBy>
  <cp:revision>2</cp:revision>
  <cp:lastPrinted>2019-04-30T10:39:00Z</cp:lastPrinted>
  <dcterms:created xsi:type="dcterms:W3CDTF">2019-04-30T10:41:00Z</dcterms:created>
  <dcterms:modified xsi:type="dcterms:W3CDTF">2019-04-30T10:41:00Z</dcterms:modified>
</cp:coreProperties>
</file>